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9" w:rsidRPr="00E20B39" w:rsidRDefault="00E20B39" w:rsidP="00AC6D2A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D2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AC6D2A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="00AC6D2A">
        <w:rPr>
          <w:rFonts w:ascii="Times New Roman" w:hAnsi="Times New Roman" w:cs="Times New Roman"/>
          <w:sz w:val="28"/>
          <w:szCs w:val="28"/>
        </w:rPr>
        <w:t xml:space="preserve"> </w:t>
      </w:r>
      <w:r w:rsidRPr="00E20B39">
        <w:rPr>
          <w:rFonts w:ascii="Times New Roman" w:hAnsi="Times New Roman" w:cs="Times New Roman"/>
          <w:sz w:val="28"/>
          <w:szCs w:val="28"/>
        </w:rPr>
        <w:t>Единого методического дня</w:t>
      </w:r>
    </w:p>
    <w:p w:rsidR="00E30410" w:rsidRDefault="00E20B39" w:rsidP="00AC6D2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0B39">
        <w:rPr>
          <w:rFonts w:ascii="Times New Roman" w:hAnsi="Times New Roman" w:cs="Times New Roman"/>
          <w:sz w:val="28"/>
          <w:szCs w:val="28"/>
        </w:rPr>
        <w:t xml:space="preserve">«Формирование функциональной грамотности в </w:t>
      </w:r>
    </w:p>
    <w:p w:rsidR="00E20B39" w:rsidRPr="00E20B39" w:rsidRDefault="00E20B39" w:rsidP="00AC6D2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B3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E20B39">
        <w:rPr>
          <w:rFonts w:ascii="Times New Roman" w:hAnsi="Times New Roman" w:cs="Times New Roman"/>
          <w:sz w:val="28"/>
          <w:szCs w:val="28"/>
        </w:rPr>
        <w:t xml:space="preserve"> организациях»</w:t>
      </w:r>
    </w:p>
    <w:p w:rsidR="00E20B39" w:rsidRPr="00E20B39" w:rsidRDefault="00E20B39" w:rsidP="00AC6D2A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0B39" w:rsidRPr="00E20B39" w:rsidRDefault="00E20B39" w:rsidP="00AC6D2A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Pr="00AC6D2A" w:rsidRDefault="00AC6D2A" w:rsidP="00AC6D2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6D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Доклад по теме:</w:t>
      </w:r>
    </w:p>
    <w:p w:rsidR="00AC6D2A" w:rsidRPr="00AC6D2A" w:rsidRDefault="00AC6D2A" w:rsidP="00AC6D2A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6D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C6D2A">
        <w:rPr>
          <w:rFonts w:ascii="Times New Roman" w:hAnsi="Times New Roman"/>
          <w:b/>
          <w:bCs/>
          <w:sz w:val="28"/>
          <w:szCs w:val="28"/>
        </w:rPr>
        <w:t>Алгоритм организации работы пед</w:t>
      </w:r>
      <w:r>
        <w:rPr>
          <w:rFonts w:ascii="Times New Roman" w:hAnsi="Times New Roman"/>
          <w:b/>
          <w:bCs/>
          <w:sz w:val="28"/>
          <w:szCs w:val="28"/>
        </w:rPr>
        <w:t xml:space="preserve">агогического </w:t>
      </w:r>
      <w:r w:rsidRPr="00AC6D2A">
        <w:rPr>
          <w:rFonts w:ascii="Times New Roman" w:hAnsi="Times New Roman"/>
          <w:b/>
          <w:bCs/>
          <w:sz w:val="28"/>
          <w:szCs w:val="28"/>
        </w:rPr>
        <w:t>коллектива по формиров</w:t>
      </w:r>
      <w:r w:rsidRPr="00AC6D2A">
        <w:rPr>
          <w:rFonts w:ascii="Times New Roman" w:hAnsi="Times New Roman"/>
          <w:b/>
          <w:bCs/>
          <w:sz w:val="28"/>
          <w:szCs w:val="28"/>
        </w:rPr>
        <w:t>анию функциональной грамотности</w:t>
      </w:r>
      <w:r w:rsidRPr="00AC6D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».</w:t>
      </w:r>
    </w:p>
    <w:p w:rsidR="00AC6D2A" w:rsidRDefault="00AC6D2A" w:rsidP="00AC6D2A">
      <w:pPr>
        <w:pStyle w:val="ad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Default="00AC6D2A" w:rsidP="00AC6D2A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AC6D2A" w:rsidRPr="00E30410" w:rsidRDefault="00AC6D2A" w:rsidP="00AC6D2A">
      <w:pPr>
        <w:pStyle w:val="ad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AC6D2A" w:rsidRPr="00E30410" w:rsidRDefault="00AC6D2A" w:rsidP="00AC6D2A">
      <w:pPr>
        <w:pStyle w:val="ad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 w:rsidRPr="00E30410">
        <w:rPr>
          <w:rFonts w:ascii="Times New Roman" w:hAnsi="Times New Roman"/>
          <w:bCs/>
          <w:i/>
          <w:sz w:val="24"/>
          <w:szCs w:val="24"/>
          <w:u w:val="single"/>
        </w:rPr>
        <w:t>Подготовил:</w:t>
      </w:r>
    </w:p>
    <w:p w:rsidR="00AC6D2A" w:rsidRPr="00E30410" w:rsidRDefault="00AC6D2A" w:rsidP="00AC6D2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0410">
        <w:rPr>
          <w:rFonts w:ascii="Times New Roman" w:hAnsi="Times New Roman" w:cs="Times New Roman"/>
          <w:i/>
          <w:sz w:val="24"/>
          <w:szCs w:val="24"/>
          <w:u w:val="single"/>
        </w:rPr>
        <w:t>Исмаилов Т.Б.</w:t>
      </w:r>
      <w:r w:rsidRPr="00E3041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304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МКОУ СОШ №9</w:t>
      </w:r>
    </w:p>
    <w:p w:rsidR="00AC6D2A" w:rsidRPr="00E30410" w:rsidRDefault="00AC6D2A" w:rsidP="00AC6D2A">
      <w:pPr>
        <w:pStyle w:val="ad"/>
        <w:rPr>
          <w:rFonts w:ascii="Times New Roman" w:hAnsi="Times New Roman"/>
          <w:bCs/>
          <w:i/>
          <w:sz w:val="24"/>
          <w:szCs w:val="24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6D2A" w:rsidRDefault="00AC6D2A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Default="00E20B39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20B39" w:rsidRPr="00AC6D2A" w:rsidRDefault="00AC6D2A" w:rsidP="00AC6D2A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6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 октябр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2021 год</w:t>
      </w:r>
    </w:p>
    <w:p w:rsidR="000900CD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Современные процессы развития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грамотных людей. </w:t>
      </w:r>
    </w:p>
    <w:p w:rsidR="00CE0040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E11F4B">
        <w:rPr>
          <w:b/>
          <w:bCs/>
          <w:sz w:val="28"/>
          <w:szCs w:val="28"/>
          <w:shd w:val="clear" w:color="auto" w:fill="FFFFFF"/>
        </w:rPr>
        <w:t>Функциональная</w:t>
      </w:r>
      <w:r w:rsidRPr="00E11F4B">
        <w:rPr>
          <w:sz w:val="28"/>
          <w:szCs w:val="28"/>
          <w:shd w:val="clear" w:color="auto" w:fill="FFFFFF"/>
        </w:rPr>
        <w:t> </w:t>
      </w:r>
      <w:r w:rsidRPr="00E11F4B">
        <w:rPr>
          <w:b/>
          <w:bCs/>
          <w:sz w:val="28"/>
          <w:szCs w:val="28"/>
          <w:shd w:val="clear" w:color="auto" w:fill="FFFFFF"/>
        </w:rPr>
        <w:t>грамотность</w:t>
      </w:r>
      <w:r w:rsidRPr="00E11F4B">
        <w:rPr>
          <w:sz w:val="28"/>
          <w:szCs w:val="28"/>
          <w:shd w:val="clear" w:color="auto" w:fill="FFFFFF"/>
        </w:rPr>
        <w:t> – тот уровень образованности, который может быть достигнут </w:t>
      </w:r>
      <w:r>
        <w:rPr>
          <w:sz w:val="28"/>
          <w:szCs w:val="28"/>
          <w:shd w:val="clear" w:color="auto" w:fill="FFFFFF"/>
        </w:rPr>
        <w:t xml:space="preserve"> </w:t>
      </w:r>
      <w:r w:rsidRPr="00E11F4B">
        <w:rPr>
          <w:b/>
          <w:bCs/>
          <w:sz w:val="28"/>
          <w:szCs w:val="28"/>
          <w:shd w:val="clear" w:color="auto" w:fill="FFFFFF"/>
        </w:rPr>
        <w:t>учащимися</w:t>
      </w:r>
      <w:r w:rsidRPr="00E11F4B">
        <w:rPr>
          <w:sz w:val="28"/>
          <w:szCs w:val="28"/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="00CE0040" w:rsidRPr="00CE0040">
        <w:rPr>
          <w:sz w:val="28"/>
          <w:szCs w:val="28"/>
        </w:rPr>
        <w:t xml:space="preserve"> 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7" w:history="1">
        <w:r w:rsidRPr="00CE00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задачи</w:t>
        </w:r>
      </w:hyperlink>
      <w:r w:rsidRPr="00CE0040">
        <w:rPr>
          <w:sz w:val="28"/>
          <w:szCs w:val="28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Общая грамотность</w:t>
      </w:r>
      <w:r w:rsidRPr="00CE0040">
        <w:rPr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Компьютерная</w:t>
      </w:r>
      <w:r w:rsidRPr="00CE0040">
        <w:rPr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действий в чрезвычайных ситуациях</w:t>
      </w:r>
      <w:r w:rsidRPr="00CE0040">
        <w:rPr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Информационная</w:t>
      </w:r>
      <w:r w:rsidRPr="00CE0040">
        <w:rPr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Коммуникативная</w:t>
      </w:r>
      <w:r w:rsidRPr="00CE0040">
        <w:rPr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Владение иностранными языками</w:t>
      </w:r>
      <w:r w:rsidRPr="00CE0040">
        <w:rPr>
          <w:sz w:val="28"/>
          <w:szCs w:val="28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при решении бытовых проблем</w:t>
      </w:r>
      <w:r w:rsidRPr="00CE0040">
        <w:rPr>
          <w:sz w:val="28"/>
          <w:szCs w:val="28"/>
        </w:rPr>
        <w:t xml:space="preserve">: выбирать продукты, товары и услуги (в магазинах, в разных сервисных </w:t>
      </w:r>
      <w:r w:rsidRPr="00CE0040">
        <w:rPr>
          <w:sz w:val="28"/>
          <w:szCs w:val="28"/>
        </w:rPr>
        <w:lastRenderedPageBreak/>
        <w:t>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BD6A45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BD6A45" w:rsidRDefault="00BD6A45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091C7D" w:rsidRDefault="00091C7D" w:rsidP="00091C7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«функциональная грамотность</w:t>
      </w:r>
      <w:r w:rsidR="00093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872AD" w:rsidRPr="00B757C4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72AD">
        <w:rPr>
          <w:sz w:val="28"/>
          <w:szCs w:val="28"/>
        </w:rPr>
        <w:t xml:space="preserve"> </w:t>
      </w:r>
      <w:r w:rsidRPr="00B757C4">
        <w:rPr>
          <w:b w:val="0"/>
          <w:sz w:val="28"/>
          <w:szCs w:val="28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91FA0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sz w:val="28"/>
          <w:szCs w:val="28"/>
        </w:rPr>
        <w:t>PISA</w:t>
      </w:r>
      <w:r w:rsidRPr="00B757C4">
        <w:rPr>
          <w:b w:val="0"/>
          <w:bCs w:val="0"/>
          <w:sz w:val="28"/>
          <w:szCs w:val="28"/>
        </w:rPr>
        <w:t xml:space="preserve"> - Международная программа по оценке образова</w:t>
      </w:r>
      <w:r>
        <w:rPr>
          <w:b w:val="0"/>
          <w:bCs w:val="0"/>
          <w:sz w:val="28"/>
          <w:szCs w:val="28"/>
        </w:rPr>
        <w:t>тельных достижений учащихся</w:t>
      </w:r>
      <w:r w:rsidRPr="00B757C4">
        <w:rPr>
          <w:b w:val="0"/>
          <w:bCs w:val="0"/>
          <w:sz w:val="28"/>
          <w:szCs w:val="28"/>
        </w:rPr>
        <w:t xml:space="preserve"> (</w:t>
      </w:r>
      <w:proofErr w:type="spellStart"/>
      <w:r w:rsidRPr="00B757C4">
        <w:rPr>
          <w:b w:val="0"/>
          <w:bCs w:val="0"/>
          <w:sz w:val="28"/>
          <w:szCs w:val="28"/>
        </w:rPr>
        <w:t>Programme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for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International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Student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Assessment</w:t>
      </w:r>
      <w:proofErr w:type="spellEnd"/>
      <w:r w:rsidRPr="00B757C4">
        <w:rPr>
          <w:b w:val="0"/>
          <w:bCs w:val="0"/>
          <w:sz w:val="28"/>
          <w:szCs w:val="28"/>
        </w:rPr>
        <w:t xml:space="preserve">) </w:t>
      </w:r>
    </w:p>
    <w:p w:rsidR="008872AD" w:rsidRPr="00B757C4" w:rsidRDefault="008872AD" w:rsidP="00E91FA0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bCs w:val="0"/>
          <w:sz w:val="28"/>
          <w:szCs w:val="28"/>
        </w:rPr>
        <w:t xml:space="preserve">– это международное сопоставительное исследование качества образования, в рамках которого оцениваются знания и навыки </w:t>
      </w:r>
      <w:r w:rsidR="00E91FA0" w:rsidRPr="00B757C4">
        <w:rPr>
          <w:b w:val="0"/>
          <w:bCs w:val="0"/>
          <w:sz w:val="28"/>
          <w:szCs w:val="28"/>
        </w:rPr>
        <w:t>15-ти лет</w:t>
      </w:r>
      <w:r w:rsidR="00E91FA0">
        <w:rPr>
          <w:b w:val="0"/>
          <w:bCs w:val="0"/>
          <w:sz w:val="28"/>
          <w:szCs w:val="28"/>
        </w:rPr>
        <w:t>них школьников разных стран мира</w:t>
      </w:r>
      <w:r w:rsidRPr="00B757C4">
        <w:rPr>
          <w:b w:val="0"/>
          <w:bCs w:val="0"/>
          <w:sz w:val="28"/>
          <w:szCs w:val="28"/>
        </w:rPr>
        <w:t>.</w:t>
      </w:r>
      <w:r w:rsidR="00E91FA0">
        <w:rPr>
          <w:b w:val="0"/>
          <w:bCs w:val="0"/>
          <w:sz w:val="28"/>
          <w:szCs w:val="28"/>
        </w:rPr>
        <w:t xml:space="preserve"> </w:t>
      </w:r>
      <w:r w:rsidRPr="00B757C4">
        <w:rPr>
          <w:b w:val="0"/>
          <w:bCs w:val="0"/>
          <w:sz w:val="28"/>
          <w:szCs w:val="28"/>
        </w:rPr>
        <w:t>Национальным центром проведения исследования PISA в Росс</w:t>
      </w:r>
      <w:r>
        <w:rPr>
          <w:b w:val="0"/>
          <w:bCs w:val="0"/>
          <w:sz w:val="28"/>
          <w:szCs w:val="28"/>
        </w:rPr>
        <w:t xml:space="preserve">ийской Федерации является </w:t>
      </w:r>
      <w:r w:rsidRPr="00B757C4">
        <w:rPr>
          <w:b w:val="0"/>
          <w:bCs w:val="0"/>
          <w:sz w:val="28"/>
          <w:szCs w:val="28"/>
        </w:rPr>
        <w:t>Федеральный инсти</w:t>
      </w:r>
      <w:r>
        <w:rPr>
          <w:b w:val="0"/>
          <w:bCs w:val="0"/>
          <w:sz w:val="28"/>
          <w:szCs w:val="28"/>
        </w:rPr>
        <w:t>тут оценки качества образования</w:t>
      </w:r>
      <w:r w:rsidRPr="00B757C4">
        <w:rPr>
          <w:b w:val="0"/>
          <w:bCs w:val="0"/>
          <w:sz w:val="28"/>
          <w:szCs w:val="28"/>
        </w:rPr>
        <w:t>.</w:t>
      </w:r>
    </w:p>
    <w:p w:rsidR="00DE4494" w:rsidRPr="00EE6CFC" w:rsidRDefault="00E91FA0" w:rsidP="00DE4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DE4494" w:rsidRDefault="00FC3C54" w:rsidP="00DE44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Итак, ц</w:t>
      </w:r>
      <w:r w:rsidR="00E11F4B" w:rsidRPr="00DE4494">
        <w:rPr>
          <w:bCs/>
          <w:sz w:val="28"/>
          <w:szCs w:val="28"/>
        </w:rPr>
        <w:t>ель</w:t>
      </w:r>
      <w:r w:rsidR="00DE4494" w:rsidRPr="00DE4494">
        <w:rPr>
          <w:bCs/>
          <w:sz w:val="28"/>
          <w:szCs w:val="28"/>
        </w:rPr>
        <w:t>ю</w:t>
      </w:r>
      <w:r w:rsidR="00E11F4B" w:rsidRPr="00DE4494">
        <w:rPr>
          <w:bCs/>
          <w:sz w:val="28"/>
          <w:szCs w:val="28"/>
        </w:rPr>
        <w:t xml:space="preserve"> мониторинга </w:t>
      </w:r>
      <w:r w:rsidR="00DE4494" w:rsidRPr="00DE4494">
        <w:rPr>
          <w:bCs/>
          <w:sz w:val="28"/>
          <w:szCs w:val="28"/>
        </w:rPr>
        <w:t>является</w:t>
      </w:r>
      <w:r w:rsidR="00DE4494" w:rsidRPr="00DE4494">
        <w:rPr>
          <w:sz w:val="28"/>
          <w:szCs w:val="28"/>
        </w:rPr>
        <w:t xml:space="preserve"> </w:t>
      </w:r>
      <w:r w:rsidR="00E11F4B" w:rsidRPr="00DE4494">
        <w:rPr>
          <w:sz w:val="28"/>
          <w:szCs w:val="28"/>
        </w:rPr>
        <w:t xml:space="preserve">оценка способности применять в реальной жизни знания, полученные за школьной скамьей. </w:t>
      </w:r>
      <w:r w:rsidR="00DE4494" w:rsidRPr="00DE4494">
        <w:rPr>
          <w:sz w:val="28"/>
          <w:szCs w:val="28"/>
        </w:rPr>
        <w:t>Хорошая школа должна привить навыки решения  реальных жизненных проблем и самостоятельной работы с информацией. Это</w:t>
      </w:r>
      <w:r w:rsidR="00DE4494" w:rsidRPr="000A2E42">
        <w:rPr>
          <w:sz w:val="28"/>
          <w:szCs w:val="28"/>
        </w:rPr>
        <w:t xml:space="preserve"> </w:t>
      </w:r>
      <w:r w:rsidR="00DE4494">
        <w:rPr>
          <w:sz w:val="28"/>
          <w:szCs w:val="28"/>
        </w:rPr>
        <w:t>и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называется</w:t>
      </w:r>
      <w:r w:rsidR="00DE4494" w:rsidRPr="000A2E42">
        <w:rPr>
          <w:sz w:val="28"/>
          <w:szCs w:val="28"/>
        </w:rPr>
        <w:t xml:space="preserve"> «</w:t>
      </w:r>
      <w:r w:rsidR="00DE4494" w:rsidRPr="00DE4494">
        <w:rPr>
          <w:sz w:val="28"/>
          <w:szCs w:val="28"/>
        </w:rPr>
        <w:t>функциональной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грамотностью</w:t>
      </w:r>
      <w:r w:rsidR="00DE4494" w:rsidRPr="000A2E42">
        <w:rPr>
          <w:sz w:val="28"/>
          <w:szCs w:val="28"/>
        </w:rPr>
        <w:t>».</w:t>
      </w:r>
    </w:p>
    <w:p w:rsidR="00BD6A45" w:rsidRDefault="00C73FD4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3FD4">
        <w:rPr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A87063" w:rsidRPr="00A87063" w:rsidRDefault="00A87063" w:rsidP="00A87063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7063">
        <w:rPr>
          <w:b/>
          <w:color w:val="000000"/>
          <w:sz w:val="28"/>
          <w:szCs w:val="28"/>
        </w:rPr>
        <w:t>Основные шаги по формированию функциональной грамотности</w:t>
      </w:r>
    </w:p>
    <w:p w:rsidR="00AF04B3" w:rsidRDefault="00A87063" w:rsidP="00AF04B3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87063">
        <w:rPr>
          <w:color w:val="000000"/>
          <w:sz w:val="28"/>
          <w:szCs w:val="28"/>
        </w:rPr>
        <w:t xml:space="preserve"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</w:t>
      </w:r>
      <w:r w:rsidRPr="00A87063">
        <w:rPr>
          <w:color w:val="000000"/>
          <w:sz w:val="28"/>
          <w:szCs w:val="28"/>
        </w:rPr>
        <w:lastRenderedPageBreak/>
        <w:t>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 на основе практики международных исследований. Методология предусматривает целый комплекс мероприятий, в том числе проведение ежегодной регионал</w:t>
      </w:r>
      <w:r w:rsidR="00FC3C54">
        <w:rPr>
          <w:color w:val="000000"/>
          <w:sz w:val="28"/>
          <w:szCs w:val="28"/>
        </w:rPr>
        <w:t xml:space="preserve">ьной оценки по модели PISA в </w:t>
      </w:r>
      <w:r w:rsidRPr="00A87063">
        <w:rPr>
          <w:color w:val="000000"/>
          <w:sz w:val="28"/>
          <w:szCs w:val="28"/>
        </w:rPr>
        <w:t xml:space="preserve">15 субъектах РФ. </w:t>
      </w:r>
    </w:p>
    <w:p w:rsidR="00A87063" w:rsidRPr="00E30410" w:rsidRDefault="00AF04B3" w:rsidP="00E3041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</w:rPr>
      </w:pPr>
      <w:r w:rsidRPr="00E30410">
        <w:rPr>
          <w:b/>
          <w:sz w:val="28"/>
          <w:szCs w:val="28"/>
        </w:rPr>
        <w:t xml:space="preserve">Алгоритм </w:t>
      </w:r>
      <w:r w:rsidR="00A87063" w:rsidRPr="00E30410">
        <w:rPr>
          <w:b/>
          <w:sz w:val="28"/>
          <w:szCs w:val="28"/>
        </w:rPr>
        <w:t>действий по достижению данной цели.</w:t>
      </w:r>
    </w:p>
    <w:p w:rsidR="00420C8F" w:rsidRPr="00420C8F" w:rsidRDefault="00420C8F" w:rsidP="00420C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0C8F">
        <w:rPr>
          <w:sz w:val="28"/>
          <w:szCs w:val="28"/>
        </w:rPr>
        <w:t>Внесены изменения в НОО</w:t>
      </w:r>
      <w:r w:rsidR="00AF04B3">
        <w:rPr>
          <w:sz w:val="28"/>
          <w:szCs w:val="28"/>
        </w:rPr>
        <w:t xml:space="preserve"> (начальное общее образование)</w:t>
      </w:r>
      <w:r w:rsidRPr="00420C8F">
        <w:rPr>
          <w:sz w:val="28"/>
          <w:szCs w:val="28"/>
        </w:rPr>
        <w:t>, ООО, СОО</w:t>
      </w:r>
      <w:r w:rsidR="00453413">
        <w:rPr>
          <w:sz w:val="28"/>
          <w:szCs w:val="28"/>
        </w:rPr>
        <w:t xml:space="preserve"> в части планируемых личностных,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программ.</w:t>
      </w:r>
    </w:p>
    <w:p w:rsidR="009243D9" w:rsidRDefault="00453413" w:rsidP="009243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рабочие программы по всем предметам. По современным требованиям, </w:t>
      </w:r>
      <w:r w:rsidRPr="00453413"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рабочие программы должны предусматривать деятельность по формированию функциональной грамотности. 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 курс внеурочной деятельности «Функциональная грамотность» для обучающихся 5 – 9 классов.</w:t>
      </w:r>
    </w:p>
    <w:p w:rsidR="00BD6A45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рабочие программы «Математическая грамотность», «</w:t>
      </w:r>
      <w:r w:rsidR="00DB0006">
        <w:rPr>
          <w:sz w:val="28"/>
          <w:szCs w:val="28"/>
        </w:rPr>
        <w:t>Естественно</w:t>
      </w:r>
      <w:r>
        <w:rPr>
          <w:sz w:val="28"/>
          <w:szCs w:val="28"/>
        </w:rPr>
        <w:t>научная грамотность», «Финансовая грамотность», «Информационная грамотность» и «Читательская грамотность».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положение о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системе оценки качества образования (ВСОКО)</w:t>
      </w:r>
    </w:p>
    <w:p w:rsidR="00AE61CF" w:rsidRDefault="00AE61CF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педагогов</w:t>
      </w:r>
      <w:r w:rsidR="00E744DE">
        <w:rPr>
          <w:sz w:val="28"/>
          <w:szCs w:val="28"/>
        </w:rPr>
        <w:t xml:space="preserve"> </w:t>
      </w:r>
    </w:p>
    <w:p w:rsidR="00E744DE" w:rsidRPr="004857D5" w:rsidRDefault="00E744DE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7D5">
        <w:rPr>
          <w:sz w:val="28"/>
          <w:szCs w:val="28"/>
        </w:rPr>
        <w:t>Системное использование на уроках и во внеурочное время всеми педагогами гимназии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="004857D5" w:rsidRPr="004857D5">
        <w:rPr>
          <w:color w:val="444444"/>
          <w:sz w:val="28"/>
          <w:szCs w:val="28"/>
        </w:rPr>
        <w:t xml:space="preserve"> </w:t>
      </w:r>
      <w:r w:rsidR="004857D5" w:rsidRPr="004857D5">
        <w:rPr>
          <w:sz w:val="28"/>
          <w:szCs w:val="28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Апробирование  </w:t>
      </w:r>
      <w:r w:rsidR="00E744DE">
        <w:rPr>
          <w:sz w:val="28"/>
          <w:szCs w:val="28"/>
        </w:rPr>
        <w:t>системы</w:t>
      </w:r>
      <w:proofErr w:type="gramEnd"/>
      <w:r w:rsidR="00E744DE">
        <w:rPr>
          <w:sz w:val="28"/>
          <w:szCs w:val="28"/>
        </w:rPr>
        <w:t xml:space="preserve"> диагностики и  оценки учебных достижений </w:t>
      </w:r>
    </w:p>
    <w:p w:rsidR="00E744DE" w:rsidRDefault="00E744DE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Привлечение родителей к</w:t>
      </w:r>
      <w:r w:rsidR="005F0A7E">
        <w:rPr>
          <w:sz w:val="28"/>
          <w:szCs w:val="28"/>
        </w:rPr>
        <w:t xml:space="preserve"> совместной деятельности </w:t>
      </w:r>
      <w:proofErr w:type="gramStart"/>
      <w:r w:rsidR="005F0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формированию</w:t>
      </w:r>
      <w:proofErr w:type="gramEnd"/>
      <w:r w:rsidR="005F0A7E">
        <w:rPr>
          <w:sz w:val="28"/>
          <w:szCs w:val="28"/>
        </w:rPr>
        <w:t xml:space="preserve"> функциональной грамотности.</w:t>
      </w:r>
    </w:p>
    <w:p w:rsidR="005F0A7E" w:rsidRDefault="005F0A7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DB0006" w:rsidRDefault="00DB0006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DB0006">
        <w:rPr>
          <w:b/>
          <w:sz w:val="28"/>
          <w:szCs w:val="28"/>
        </w:rPr>
        <w:t>Читательская грамотность</w:t>
      </w:r>
      <w:r>
        <w:rPr>
          <w:sz w:val="28"/>
          <w:szCs w:val="28"/>
        </w:rPr>
        <w:t xml:space="preserve"> формируется на всех предметах, где дети читают текст. </w:t>
      </w:r>
      <w:r w:rsidRPr="00DB0006">
        <w:rPr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4857D5" w:rsidRPr="007B06D5" w:rsidRDefault="00DB0006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b/>
          <w:sz w:val="28"/>
          <w:szCs w:val="28"/>
        </w:rPr>
      </w:pPr>
      <w:r w:rsidRPr="00DB0006">
        <w:rPr>
          <w:b/>
          <w:sz w:val="28"/>
          <w:szCs w:val="28"/>
        </w:rPr>
        <w:t xml:space="preserve">      Естественнонаучная грамотность</w:t>
      </w:r>
      <w:r w:rsidRPr="00DB0006">
        <w:rPr>
          <w:sz w:val="28"/>
          <w:szCs w:val="28"/>
        </w:rPr>
        <w:t xml:space="preserve"> – степень способности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</w:t>
      </w:r>
      <w:r w:rsidR="004857D5">
        <w:rPr>
          <w:sz w:val="28"/>
          <w:szCs w:val="28"/>
        </w:rPr>
        <w:t xml:space="preserve"> и для принятия соответствующих </w:t>
      </w:r>
      <w:r w:rsidRPr="00DB0006">
        <w:rPr>
          <w:sz w:val="28"/>
          <w:szCs w:val="28"/>
        </w:rPr>
        <w:t>решений.</w:t>
      </w:r>
    </w:p>
    <w:p w:rsidR="004857D5" w:rsidRPr="005F387E" w:rsidRDefault="004857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5F387E">
        <w:rPr>
          <w:sz w:val="28"/>
          <w:szCs w:val="28"/>
        </w:rPr>
        <w:t>общеучебными</w:t>
      </w:r>
      <w:proofErr w:type="spellEnd"/>
      <w:r w:rsidRPr="005F387E">
        <w:rPr>
          <w:sz w:val="28"/>
          <w:szCs w:val="28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4857D5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  <w:r w:rsidRPr="005F387E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5F387E">
        <w:rPr>
          <w:sz w:val="28"/>
          <w:szCs w:val="28"/>
        </w:rPr>
        <w:t xml:space="preserve">Именно нам решать </w:t>
      </w:r>
      <w:r w:rsidR="004857D5" w:rsidRPr="005F387E">
        <w:rPr>
          <w:b/>
          <w:sz w:val="28"/>
          <w:szCs w:val="28"/>
        </w:rPr>
        <w:t xml:space="preserve">чему учить? зачем учить? как учить? </w:t>
      </w:r>
      <w:r w:rsidR="004857D5" w:rsidRPr="005F387E">
        <w:rPr>
          <w:sz w:val="28"/>
          <w:szCs w:val="28"/>
        </w:rPr>
        <w:t>А главное</w:t>
      </w:r>
      <w:r w:rsidR="004857D5" w:rsidRPr="005F387E">
        <w:rPr>
          <w:b/>
          <w:sz w:val="28"/>
          <w:szCs w:val="28"/>
        </w:rPr>
        <w:t xml:space="preserve"> - как учить результативно?</w:t>
      </w:r>
    </w:p>
    <w:p w:rsidR="000A2E42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7B06D5" w:rsidRPr="007B06D5" w:rsidRDefault="007B06D5" w:rsidP="007B06D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7B06D5" w:rsidRPr="007B06D5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7B06D5" w:rsidRPr="007B06D5" w:rsidRDefault="007B06D5" w:rsidP="007B06D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7B06D5" w:rsidRPr="00E30410" w:rsidRDefault="007B06D5" w:rsidP="007B06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Создать банк заданий, отвечающих формированию функциональной грамотности обучающихся</w:t>
      </w:r>
    </w:p>
    <w:p w:rsid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</w:rPr>
      </w:pPr>
      <w:r w:rsidRPr="00E30410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</w:rPr>
        <w:lastRenderedPageBreak/>
        <w:t>Предложения</w:t>
      </w:r>
    </w:p>
    <w:p w:rsid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</w:pPr>
    </w:p>
    <w:p w:rsid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  <w:r w:rsidRPr="00E30410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1.</w:t>
      </w:r>
      <w:r w:rsidRPr="00E30410"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  <w:t>____________</w:t>
      </w: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  <w:r w:rsidRPr="00E30410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2</w:t>
      </w:r>
      <w:r w:rsidRPr="00E30410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.</w:t>
      </w:r>
      <w:r w:rsidRPr="00E30410"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  <w:t>____________</w:t>
      </w: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kern w:val="24"/>
          <w:sz w:val="40"/>
          <w:szCs w:val="40"/>
        </w:rPr>
      </w:pPr>
    </w:p>
    <w:p w:rsidR="00E30410" w:rsidRPr="00E30410" w:rsidRDefault="00E30410" w:rsidP="00E3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</w:rPr>
      </w:pPr>
    </w:p>
    <w:p w:rsidR="00B757C4" w:rsidRDefault="00B757C4" w:rsidP="00E304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E304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EB" w:rsidRDefault="00AC5AEB" w:rsidP="00CD2E87">
      <w:pPr>
        <w:spacing w:after="0" w:line="240" w:lineRule="auto"/>
      </w:pPr>
      <w:r>
        <w:separator/>
      </w:r>
    </w:p>
  </w:endnote>
  <w:endnote w:type="continuationSeparator" w:id="0">
    <w:p w:rsidR="00AC5AEB" w:rsidRDefault="00AC5AEB" w:rsidP="00C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907264"/>
      <w:docPartObj>
        <w:docPartGallery w:val="Page Numbers (Bottom of Page)"/>
        <w:docPartUnique/>
      </w:docPartObj>
    </w:sdtPr>
    <w:sdtContent>
      <w:p w:rsidR="00CD2E87" w:rsidRDefault="00CD2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D5">
          <w:rPr>
            <w:noProof/>
          </w:rPr>
          <w:t>6</w:t>
        </w:r>
        <w:r>
          <w:fldChar w:fldCharType="end"/>
        </w:r>
      </w:p>
    </w:sdtContent>
  </w:sdt>
  <w:p w:rsidR="00CD2E87" w:rsidRDefault="00CD2E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EB" w:rsidRDefault="00AC5AEB" w:rsidP="00CD2E87">
      <w:pPr>
        <w:spacing w:after="0" w:line="240" w:lineRule="auto"/>
      </w:pPr>
      <w:r>
        <w:separator/>
      </w:r>
    </w:p>
  </w:footnote>
  <w:footnote w:type="continuationSeparator" w:id="0">
    <w:p w:rsidR="00AC5AEB" w:rsidRDefault="00AC5AEB" w:rsidP="00C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4"/>
    <w:rsid w:val="000900CD"/>
    <w:rsid w:val="00091C7D"/>
    <w:rsid w:val="00093BE7"/>
    <w:rsid w:val="000A2E42"/>
    <w:rsid w:val="00327461"/>
    <w:rsid w:val="00420C8F"/>
    <w:rsid w:val="00453413"/>
    <w:rsid w:val="004857D5"/>
    <w:rsid w:val="00561EAC"/>
    <w:rsid w:val="005F0A7E"/>
    <w:rsid w:val="005F387E"/>
    <w:rsid w:val="0074091A"/>
    <w:rsid w:val="007B06D5"/>
    <w:rsid w:val="008872AD"/>
    <w:rsid w:val="008E1956"/>
    <w:rsid w:val="008E77D5"/>
    <w:rsid w:val="009243D9"/>
    <w:rsid w:val="00A87063"/>
    <w:rsid w:val="00AC5AEB"/>
    <w:rsid w:val="00AC6D2A"/>
    <w:rsid w:val="00AE61CF"/>
    <w:rsid w:val="00AF04B3"/>
    <w:rsid w:val="00B757C4"/>
    <w:rsid w:val="00BD6A45"/>
    <w:rsid w:val="00C00C8A"/>
    <w:rsid w:val="00C73FD4"/>
    <w:rsid w:val="00CD2E87"/>
    <w:rsid w:val="00CE0040"/>
    <w:rsid w:val="00D70119"/>
    <w:rsid w:val="00DB0006"/>
    <w:rsid w:val="00DE4494"/>
    <w:rsid w:val="00E11F4B"/>
    <w:rsid w:val="00E20B39"/>
    <w:rsid w:val="00E30410"/>
    <w:rsid w:val="00E744DE"/>
    <w:rsid w:val="00E91FA0"/>
    <w:rsid w:val="00EE6CFC"/>
    <w:rsid w:val="00F74023"/>
    <w:rsid w:val="00FC1EAE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8E4D-B223-4000-9EF8-2ABCE46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E87"/>
  </w:style>
  <w:style w:type="paragraph" w:styleId="ab">
    <w:name w:val="footer"/>
    <w:basedOn w:val="a"/>
    <w:link w:val="ac"/>
    <w:uiPriority w:val="99"/>
    <w:unhideWhenUsed/>
    <w:rsid w:val="00C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E87"/>
  </w:style>
  <w:style w:type="paragraph" w:styleId="ad">
    <w:name w:val="No Spacing"/>
    <w:link w:val="ae"/>
    <w:uiPriority w:val="1"/>
    <w:qFormat/>
    <w:rsid w:val="00E20B3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E2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rslovarei.com/content_soc/zadacha-objective-47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Тамирлан Исмаилов</dc:creator>
  <cp:keywords/>
  <dc:description/>
  <cp:lastModifiedBy>Учетная запись Майкрософт</cp:lastModifiedBy>
  <cp:revision>3</cp:revision>
  <cp:lastPrinted>2021-10-26T19:37:00Z</cp:lastPrinted>
  <dcterms:created xsi:type="dcterms:W3CDTF">2021-10-26T19:11:00Z</dcterms:created>
  <dcterms:modified xsi:type="dcterms:W3CDTF">2021-10-26T19:38:00Z</dcterms:modified>
</cp:coreProperties>
</file>