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В целях выполнения «Плана противодействия идеологии терроризма на территории Нефтекумского городского округа Ставропольского края на 2019-2023 годы», 1 февраля 2022 года специалистами отдела по работе с молодежью Центра внешкольной работы города Нефтекумск проведено профилактическое мероприятие, направленное на недопущение так называемого "телефонного" терроризма.</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Учащимся и студентам образовательных организаций Нефтекумского городского округа рассказали о сущности "телефонного" терроризма, который подчас не менее опасен, нежели реальный террор.</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Доведена информация об ответственности за заведомо ложное сообщение об акте терроризма:</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В соответствии со статьёй 207 Уголовного Кодекса Российской Федерации "Заведомо ложное сообщение об акте терроризма" предусмотрены следующие виды ответственности:</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 xml:space="preserve">1. </w:t>
      </w:r>
      <w:proofErr w:type="gramStart"/>
      <w:r w:rsidRPr="00A21CA7">
        <w:rPr>
          <w:rFonts w:ascii="Times New Roman" w:eastAsia="Times New Roman" w:hAnsi="Times New Roman" w:cs="Times New Roman"/>
          <w:color w:val="333333"/>
          <w:sz w:val="20"/>
          <w:szCs w:val="20"/>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A21CA7">
        <w:rPr>
          <w:rFonts w:ascii="Times New Roman" w:eastAsia="Times New Roman" w:hAnsi="Times New Roman" w:cs="Times New Roman"/>
          <w:color w:val="333333"/>
          <w:sz w:val="20"/>
          <w:szCs w:val="20"/>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2. Уголовная ответственность за совершение преступления, предусмотренного статьей 207 УК РФ, наступает и в отношении лица, достигшего ко времени совершения преступления 14 лет.</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3. 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(статья 1073, 1074 Гражданского кодекса РФ).</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Специалисты отдела по работе с молодежью Центра внешкольной работы города Нефтекумск призвали жителей Нефтекумского городского округа Ставропольского края проявлять бдительность, не допускать попыток совершения преступлений данной направленности, которые парализуют работу государственных, социальных учреждений и всех экстренных служб, и к тому же наносят бюджету огромный ущерб.</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sidRPr="00A21CA7">
        <w:rPr>
          <w:rFonts w:ascii="Times New Roman" w:eastAsia="Times New Roman" w:hAnsi="Times New Roman" w:cs="Times New Roman"/>
          <w:color w:val="333333"/>
          <w:sz w:val="20"/>
          <w:szCs w:val="20"/>
        </w:rPr>
        <w:t>В ходе профилактического мероприятия принято решение о необходимости систематического их проведения. Жителям округа вручили методические материалы (листовки) об ответственности за заведомо ложное сообщение об акте терроризма. </w:t>
      </w:r>
    </w:p>
    <w:p w:rsidR="00A21CA7" w:rsidRPr="00A21CA7" w:rsidRDefault="00A21CA7" w:rsidP="00A21CA7">
      <w:pPr>
        <w:spacing w:after="14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333333"/>
          <w:sz w:val="20"/>
          <w:szCs w:val="20"/>
        </w:rPr>
        <w:drawing>
          <wp:inline distT="0" distB="0" distL="0" distR="0">
            <wp:extent cx="5997849" cy="3998259"/>
            <wp:effectExtent l="19050" t="0" r="2901" b="0"/>
            <wp:docPr id="4" name="Рисунок 4" descr="https://angosk.ru/images/Bezopastnost-i-go/3/8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gosk.ru/images/Bezopastnost-i-go/3/89_1.jpg"/>
                    <pic:cNvPicPr>
                      <a:picLocks noChangeAspect="1" noChangeArrowheads="1"/>
                    </pic:cNvPicPr>
                  </pic:nvPicPr>
                  <pic:blipFill>
                    <a:blip r:embed="rId4"/>
                    <a:srcRect/>
                    <a:stretch>
                      <a:fillRect/>
                    </a:stretch>
                  </pic:blipFill>
                  <pic:spPr bwMode="auto">
                    <a:xfrm>
                      <a:off x="0" y="0"/>
                      <a:ext cx="5997524" cy="3998043"/>
                    </a:xfrm>
                    <a:prstGeom prst="rect">
                      <a:avLst/>
                    </a:prstGeom>
                    <a:noFill/>
                    <a:ln w="9525">
                      <a:noFill/>
                      <a:miter lim="800000"/>
                      <a:headEnd/>
                      <a:tailEnd/>
                    </a:ln>
                  </pic:spPr>
                </pic:pic>
              </a:graphicData>
            </a:graphic>
          </wp:inline>
        </w:drawing>
      </w:r>
    </w:p>
    <w:p w:rsidR="00A21CA7" w:rsidRPr="00A21CA7" w:rsidRDefault="00A21CA7" w:rsidP="00A21CA7">
      <w:pPr>
        <w:spacing w:after="14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333333"/>
          <w:sz w:val="20"/>
          <w:szCs w:val="20"/>
        </w:rPr>
        <w:lastRenderedPageBreak/>
        <w:drawing>
          <wp:inline distT="0" distB="0" distL="0" distR="0">
            <wp:extent cx="5223572" cy="3482113"/>
            <wp:effectExtent l="19050" t="0" r="0" b="0"/>
            <wp:docPr id="5" name="Рисунок 5" descr="https://angosk.ru/images/Bezopastnost-i-go/3/8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gosk.ru/images/Bezopastnost-i-go/3/89_2.jpg"/>
                    <pic:cNvPicPr>
                      <a:picLocks noChangeAspect="1" noChangeArrowheads="1"/>
                    </pic:cNvPicPr>
                  </pic:nvPicPr>
                  <pic:blipFill>
                    <a:blip r:embed="rId5"/>
                    <a:srcRect/>
                    <a:stretch>
                      <a:fillRect/>
                    </a:stretch>
                  </pic:blipFill>
                  <pic:spPr bwMode="auto">
                    <a:xfrm>
                      <a:off x="0" y="0"/>
                      <a:ext cx="5227803" cy="3484934"/>
                    </a:xfrm>
                    <a:prstGeom prst="rect">
                      <a:avLst/>
                    </a:prstGeom>
                    <a:noFill/>
                    <a:ln w="9525">
                      <a:noFill/>
                      <a:miter lim="800000"/>
                      <a:headEnd/>
                      <a:tailEnd/>
                    </a:ln>
                  </pic:spPr>
                </pic:pic>
              </a:graphicData>
            </a:graphic>
          </wp:inline>
        </w:drawing>
      </w:r>
    </w:p>
    <w:p w:rsidR="00A21CA7" w:rsidRPr="00A21CA7" w:rsidRDefault="00A21CA7" w:rsidP="00A21CA7">
      <w:pPr>
        <w:spacing w:after="14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333333"/>
          <w:sz w:val="20"/>
          <w:szCs w:val="20"/>
        </w:rPr>
        <w:drawing>
          <wp:inline distT="0" distB="0" distL="0" distR="0">
            <wp:extent cx="6387843" cy="4258235"/>
            <wp:effectExtent l="19050" t="0" r="0" b="0"/>
            <wp:docPr id="6" name="Рисунок 6" descr="https://angosk.ru/images/Bezopastnost-i-go/3/8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gosk.ru/images/Bezopastnost-i-go/3/89_3.jpg"/>
                    <pic:cNvPicPr>
                      <a:picLocks noChangeAspect="1" noChangeArrowheads="1"/>
                    </pic:cNvPicPr>
                  </pic:nvPicPr>
                  <pic:blipFill>
                    <a:blip r:embed="rId6"/>
                    <a:srcRect/>
                    <a:stretch>
                      <a:fillRect/>
                    </a:stretch>
                  </pic:blipFill>
                  <pic:spPr bwMode="auto">
                    <a:xfrm>
                      <a:off x="0" y="0"/>
                      <a:ext cx="6387497" cy="4258004"/>
                    </a:xfrm>
                    <a:prstGeom prst="rect">
                      <a:avLst/>
                    </a:prstGeom>
                    <a:noFill/>
                    <a:ln w="9525">
                      <a:noFill/>
                      <a:miter lim="800000"/>
                      <a:headEnd/>
                      <a:tailEnd/>
                    </a:ln>
                  </pic:spPr>
                </pic:pic>
              </a:graphicData>
            </a:graphic>
          </wp:inline>
        </w:drawing>
      </w:r>
    </w:p>
    <w:p w:rsidR="00A21CA7" w:rsidRPr="00A21CA7" w:rsidRDefault="00A21CA7" w:rsidP="00A21CA7">
      <w:pPr>
        <w:spacing w:after="0" w:line="240" w:lineRule="auto"/>
        <w:rPr>
          <w:rFonts w:ascii="Times New Roman" w:eastAsia="Times New Roman" w:hAnsi="Times New Roman" w:cs="Times New Roman"/>
          <w:sz w:val="24"/>
          <w:szCs w:val="24"/>
        </w:rPr>
      </w:pPr>
      <w:r w:rsidRPr="00A21CA7">
        <w:rPr>
          <w:rFonts w:ascii="Times New Roman" w:eastAsia="Times New Roman" w:hAnsi="Times New Roman" w:cs="Times New Roman"/>
          <w:sz w:val="24"/>
          <w:szCs w:val="24"/>
        </w:rPr>
        <w:t> </w:t>
      </w:r>
    </w:p>
    <w:p w:rsidR="002C7D22" w:rsidRDefault="00A21CA7">
      <w:r>
        <w:rPr>
          <w:noProof/>
        </w:rPr>
        <w:lastRenderedPageBreak/>
        <w:drawing>
          <wp:inline distT="0" distB="0" distL="0" distR="0">
            <wp:extent cx="5940425" cy="3959980"/>
            <wp:effectExtent l="19050" t="0" r="3175" b="0"/>
            <wp:docPr id="1" name="Рисунок 1" descr="https://angosk.ru/images/Bezopastnost-i-go/3/8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osk.ru/images/Bezopastnost-i-go/3/89_3.jpg"/>
                    <pic:cNvPicPr>
                      <a:picLocks noChangeAspect="1" noChangeArrowheads="1"/>
                    </pic:cNvPicPr>
                  </pic:nvPicPr>
                  <pic:blipFill>
                    <a:blip r:embed="rId6"/>
                    <a:srcRect/>
                    <a:stretch>
                      <a:fillRect/>
                    </a:stretch>
                  </pic:blipFill>
                  <pic:spPr bwMode="auto">
                    <a:xfrm>
                      <a:off x="0" y="0"/>
                      <a:ext cx="5940425" cy="3959980"/>
                    </a:xfrm>
                    <a:prstGeom prst="rect">
                      <a:avLst/>
                    </a:prstGeom>
                    <a:noFill/>
                    <a:ln w="9525">
                      <a:noFill/>
                      <a:miter lim="800000"/>
                      <a:headEnd/>
                      <a:tailEnd/>
                    </a:ln>
                  </pic:spPr>
                </pic:pic>
              </a:graphicData>
            </a:graphic>
          </wp:inline>
        </w:drawing>
      </w:r>
    </w:p>
    <w:sectPr w:rsidR="002C7D22" w:rsidSect="003C2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A21CA7"/>
    <w:rsid w:val="002C7D22"/>
    <w:rsid w:val="003C242D"/>
    <w:rsid w:val="00436112"/>
    <w:rsid w:val="00A21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CA7"/>
    <w:rPr>
      <w:rFonts w:ascii="Tahoma" w:hAnsi="Tahoma" w:cs="Tahoma"/>
      <w:sz w:val="16"/>
      <w:szCs w:val="16"/>
    </w:rPr>
  </w:style>
  <w:style w:type="paragraph" w:styleId="a5">
    <w:name w:val="Normal (Web)"/>
    <w:basedOn w:val="a"/>
    <w:uiPriority w:val="99"/>
    <w:semiHidden/>
    <w:unhideWhenUsed/>
    <w:rsid w:val="00A21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4806340">
      <w:bodyDiv w:val="1"/>
      <w:marLeft w:val="0"/>
      <w:marRight w:val="0"/>
      <w:marTop w:val="0"/>
      <w:marBottom w:val="0"/>
      <w:divBdr>
        <w:top w:val="none" w:sz="0" w:space="0" w:color="auto"/>
        <w:left w:val="none" w:sz="0" w:space="0" w:color="auto"/>
        <w:bottom w:val="none" w:sz="0" w:space="0" w:color="auto"/>
        <w:right w:val="none" w:sz="0" w:space="0" w:color="auto"/>
      </w:divBdr>
      <w:divsChild>
        <w:div w:id="547954144">
          <w:marLeft w:val="0"/>
          <w:marRight w:val="0"/>
          <w:marTop w:val="0"/>
          <w:marBottom w:val="0"/>
          <w:divBdr>
            <w:top w:val="none" w:sz="0" w:space="0" w:color="auto"/>
            <w:left w:val="none" w:sz="0" w:space="0" w:color="auto"/>
            <w:bottom w:val="none" w:sz="0" w:space="0" w:color="auto"/>
            <w:right w:val="none" w:sz="0" w:space="0" w:color="auto"/>
          </w:divBdr>
          <w:divsChild>
            <w:div w:id="938565389">
              <w:marLeft w:val="0"/>
              <w:marRight w:val="0"/>
              <w:marTop w:val="0"/>
              <w:marBottom w:val="0"/>
              <w:divBdr>
                <w:top w:val="none" w:sz="0" w:space="0" w:color="auto"/>
                <w:left w:val="none" w:sz="0" w:space="0" w:color="auto"/>
                <w:bottom w:val="none" w:sz="0" w:space="0" w:color="auto"/>
                <w:right w:val="none" w:sz="0" w:space="0" w:color="auto"/>
              </w:divBdr>
              <w:divsChild>
                <w:div w:id="1458570138">
                  <w:marLeft w:val="0"/>
                  <w:marRight w:val="0"/>
                  <w:marTop w:val="0"/>
                  <w:marBottom w:val="0"/>
                  <w:divBdr>
                    <w:top w:val="none" w:sz="0" w:space="0" w:color="auto"/>
                    <w:left w:val="none" w:sz="0" w:space="0" w:color="auto"/>
                    <w:bottom w:val="none" w:sz="0" w:space="0" w:color="auto"/>
                    <w:right w:val="none" w:sz="0" w:space="0" w:color="auto"/>
                  </w:divBdr>
                  <w:divsChild>
                    <w:div w:id="17675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Company>Reanimator Extreme Edition</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2022-09-03T09:30:00Z</dcterms:created>
  <dcterms:modified xsi:type="dcterms:W3CDTF">2022-09-09T05:47:00Z</dcterms:modified>
</cp:coreProperties>
</file>